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C9D1" w14:textId="0C2E0E68" w:rsidR="00245299" w:rsidRPr="003F320B" w:rsidRDefault="0048465B" w:rsidP="00CE34B4">
      <w:pPr>
        <w:pStyle w:val="Rubrik1"/>
      </w:pPr>
      <w:r>
        <w:t>Anvisningar för revisionsintyg</w:t>
      </w:r>
    </w:p>
    <w:p w14:paraId="0B87587B" w14:textId="57DD2141" w:rsidR="00ED37D0" w:rsidRDefault="0048465B" w:rsidP="0048465B">
      <w:pPr>
        <w:pStyle w:val="Rubrik2"/>
      </w:pPr>
      <w:r>
        <w:t>Allmänt</w:t>
      </w:r>
    </w:p>
    <w:p w14:paraId="7C95BAE2" w14:textId="0216AD8F" w:rsidR="0048465B" w:rsidRDefault="0048465B" w:rsidP="0048465B">
      <w:r>
        <w:t xml:space="preserve">Folkbildningsrådet ställer bland annat krav på studieförbundet att </w:t>
      </w:r>
    </w:p>
    <w:p w14:paraId="172F6465" w14:textId="77777777" w:rsidR="0048465B" w:rsidRDefault="0048465B" w:rsidP="0048465B">
      <w:r>
        <w:t xml:space="preserve">redovisa ett revisionsintyg avseende den internkontroll som genomförts. </w:t>
      </w:r>
    </w:p>
    <w:p w14:paraId="102B2693" w14:textId="77777777" w:rsidR="0048465B" w:rsidRDefault="0048465B" w:rsidP="0048465B">
      <w:r>
        <w:t xml:space="preserve">Syftet med granskningen är att studieförbundet ska visa att det lever upp </w:t>
      </w:r>
    </w:p>
    <w:p w14:paraId="62738B80" w14:textId="77777777" w:rsidR="0048465B" w:rsidRDefault="0048465B" w:rsidP="0048465B">
      <w:r>
        <w:t xml:space="preserve">till de villkor som ställs av Folkbildningsrådet avseende systematiskt </w:t>
      </w:r>
    </w:p>
    <w:p w14:paraId="05BB8CE3" w14:textId="77777777" w:rsidR="0048465B" w:rsidRDefault="0048465B" w:rsidP="0048465B">
      <w:r>
        <w:t xml:space="preserve">arbete med intern kontroll. De frågor som ska besvaras av </w:t>
      </w:r>
    </w:p>
    <w:p w14:paraId="07189CB6" w14:textId="77777777" w:rsidR="0048465B" w:rsidRDefault="0048465B" w:rsidP="0048465B">
      <w:r>
        <w:t xml:space="preserve">studieförbundet och studieförbundets revisor avser endast den </w:t>
      </w:r>
    </w:p>
    <w:p w14:paraId="5640A717" w14:textId="77777777" w:rsidR="0048465B" w:rsidRDefault="0048465B" w:rsidP="0048465B">
      <w:r>
        <w:t xml:space="preserve">statsbidragsfinansierade folkbildningsverksamheten. </w:t>
      </w:r>
    </w:p>
    <w:p w14:paraId="0957074F" w14:textId="77777777" w:rsidR="0048465B" w:rsidRDefault="0048465B" w:rsidP="0048465B">
      <w:r>
        <w:t xml:space="preserve">Statsbidragsvillkoren ställs till den nationella nivån (förbundet) som i </w:t>
      </w:r>
    </w:p>
    <w:p w14:paraId="6AC00F07" w14:textId="77777777" w:rsidR="0048465B" w:rsidRDefault="0048465B" w:rsidP="0048465B">
      <w:r>
        <w:t xml:space="preserve">egenskap av statsbidragsmottagare är ansvarig för att villkoren är </w:t>
      </w:r>
    </w:p>
    <w:p w14:paraId="650D7B9F" w14:textId="77777777" w:rsidR="0048465B" w:rsidRDefault="0048465B" w:rsidP="0048465B">
      <w:r>
        <w:t xml:space="preserve">uppfyllda. Varje studieförbund är fritt att organisera sig så att större </w:t>
      </w:r>
    </w:p>
    <w:p w14:paraId="514C7B2C" w14:textId="77777777" w:rsidR="0048465B" w:rsidRDefault="0048465B" w:rsidP="0048465B">
      <w:r>
        <w:t xml:space="preserve">eller mindre delar av det systematiska arbetet med internkontroll utförs </w:t>
      </w:r>
    </w:p>
    <w:p w14:paraId="7E1E1CD9" w14:textId="77777777" w:rsidR="0048465B" w:rsidRDefault="0048465B" w:rsidP="0048465B">
      <w:r>
        <w:t xml:space="preserve">av regionala/lokala enheter, men det är förbundet som ska kunna visa </w:t>
      </w:r>
    </w:p>
    <w:p w14:paraId="6445B72D" w14:textId="77777777" w:rsidR="0048465B" w:rsidRDefault="0048465B" w:rsidP="0048465B">
      <w:r>
        <w:t xml:space="preserve">att arbetet uppfyller villkoren för statsbidrag. </w:t>
      </w:r>
    </w:p>
    <w:p w14:paraId="61912D69" w14:textId="77777777" w:rsidR="0048465B" w:rsidRDefault="0048465B" w:rsidP="0048465B">
      <w:r>
        <w:t xml:space="preserve">Modellen som valts för revisorsintyg är tänkt att stärka och underlätta </w:t>
      </w:r>
    </w:p>
    <w:p w14:paraId="1987FCD9" w14:textId="77777777" w:rsidR="0048465B" w:rsidRDefault="0048465B" w:rsidP="0048465B">
      <w:r>
        <w:t xml:space="preserve">studieförbundets rapportering av sitt systematiska arbete med </w:t>
      </w:r>
    </w:p>
    <w:p w14:paraId="10FBD34C" w14:textId="77777777" w:rsidR="0048465B" w:rsidRDefault="0048465B" w:rsidP="0048465B">
      <w:r>
        <w:t xml:space="preserve">internkontroll genom att revisorn verifierar att det finns dokumentation </w:t>
      </w:r>
    </w:p>
    <w:p w14:paraId="27E5C282" w14:textId="77777777" w:rsidR="0048465B" w:rsidRDefault="0048465B" w:rsidP="0048465B">
      <w:r>
        <w:t xml:space="preserve">avseende viktiga delar av arbetet. </w:t>
      </w:r>
    </w:p>
    <w:p w14:paraId="3463BC09" w14:textId="77777777" w:rsidR="0048465B" w:rsidRDefault="0048465B" w:rsidP="0048465B">
      <w:r>
        <w:t xml:space="preserve">För att ge utrymme för studieförbunden att uppfylla villkoren på andra </w:t>
      </w:r>
    </w:p>
    <w:p w14:paraId="713171B2" w14:textId="77777777" w:rsidR="0048465B" w:rsidRDefault="0048465B" w:rsidP="0048465B">
      <w:r>
        <w:t xml:space="preserve">sätt än genom den dokumentation som efterfrågas, ska även ett yttrande </w:t>
      </w:r>
    </w:p>
    <w:p w14:paraId="10E39DFF" w14:textId="77777777" w:rsidR="0048465B" w:rsidRDefault="0048465B" w:rsidP="0048465B">
      <w:r>
        <w:t xml:space="preserve">från studieförbundet lämnas. Där ges det möjlighet att förklara hur </w:t>
      </w:r>
    </w:p>
    <w:p w14:paraId="0730FB82" w14:textId="77777777" w:rsidR="0048465B" w:rsidRDefault="0048465B" w:rsidP="0048465B">
      <w:r>
        <w:t xml:space="preserve">förbundet valt att göra om det inte finns den dokumentation som </w:t>
      </w:r>
    </w:p>
    <w:p w14:paraId="7D2D62B8" w14:textId="77777777" w:rsidR="0048465B" w:rsidRDefault="0048465B" w:rsidP="0048465B">
      <w:r>
        <w:t xml:space="preserve">efterfrågas. Modellen använder principen följa eller förklara. Yttrandet </w:t>
      </w:r>
    </w:p>
    <w:p w14:paraId="51312B66" w14:textId="77777777" w:rsidR="0048465B" w:rsidRDefault="0048465B" w:rsidP="0048465B">
      <w:r>
        <w:t xml:space="preserve">görs genom att besvara frågeformuläret (bilaga 2). </w:t>
      </w:r>
    </w:p>
    <w:p w14:paraId="665AB9F3" w14:textId="77777777" w:rsidR="0048465B" w:rsidRDefault="0048465B" w:rsidP="0048465B">
      <w:r>
        <w:t xml:space="preserve">Kravet på revision av internkontroll innebär alltså inte krav på specifik </w:t>
      </w:r>
    </w:p>
    <w:p w14:paraId="419C8D92" w14:textId="51E9D8B7" w:rsidR="0048465B" w:rsidRDefault="00CF58FD" w:rsidP="0048465B">
      <w:r>
        <w:lastRenderedPageBreak/>
        <w:t>D</w:t>
      </w:r>
      <w:r w:rsidR="0048465B">
        <w:t>okumentation</w:t>
      </w:r>
      <w:r>
        <w:t xml:space="preserve">, dock väger styrande dokument tyngre än dokumentation av utförda åtgärder eller ett förklarande. </w:t>
      </w:r>
    </w:p>
    <w:p w14:paraId="2DF00244" w14:textId="77777777" w:rsidR="0048465B" w:rsidRDefault="0048465B" w:rsidP="0048465B">
      <w:pPr>
        <w:pStyle w:val="Rubrik2"/>
      </w:pPr>
      <w:r>
        <w:t xml:space="preserve">Uppdraget till revisorn </w:t>
      </w:r>
    </w:p>
    <w:p w14:paraId="6B93B794" w14:textId="77777777" w:rsidR="0048465B" w:rsidRDefault="0048465B" w:rsidP="0048465B">
      <w:r>
        <w:t xml:space="preserve">Uppdraget ska utföras av en auktoriserad eller godkänd revisor som </w:t>
      </w:r>
    </w:p>
    <w:p w14:paraId="1CF6908B" w14:textId="77777777" w:rsidR="0048465B" w:rsidRDefault="0048465B" w:rsidP="0048465B">
      <w:r>
        <w:t xml:space="preserve">anlitas av studieförbundet. Revisorn ska utföra en så kallad “Granskning </w:t>
      </w:r>
    </w:p>
    <w:p w14:paraId="3A13EE00" w14:textId="77777777" w:rsidR="0048465B" w:rsidRDefault="0048465B" w:rsidP="0048465B">
      <w:r>
        <w:t xml:space="preserve">enligt särskild överenskommelse” i enlighet med standarden ISRS 4400. </w:t>
      </w:r>
    </w:p>
    <w:p w14:paraId="299E571C" w14:textId="77777777" w:rsidR="0048465B" w:rsidRDefault="0048465B" w:rsidP="0048465B">
      <w:r>
        <w:t xml:space="preserve">Uppdraget behöver avtalas med revisorn. Exempel på uppdragsavtal </w:t>
      </w:r>
    </w:p>
    <w:p w14:paraId="4941BCA7" w14:textId="77777777" w:rsidR="0048465B" w:rsidRDefault="0048465B" w:rsidP="0048465B">
      <w:r>
        <w:t xml:space="preserve">finns hos FAR (ISRS 4400) respektive hos revisorn. </w:t>
      </w:r>
    </w:p>
    <w:p w14:paraId="139F8D0D" w14:textId="563EFB76" w:rsidR="0048465B" w:rsidRDefault="0048465B" w:rsidP="0048465B">
      <w:r>
        <w:t xml:space="preserve">En granskning enligt ISRS 4400 innebär att revisorn ska kontrollera vissa </w:t>
      </w:r>
    </w:p>
    <w:p w14:paraId="6AF2DBAD" w14:textId="77777777" w:rsidR="0048465B" w:rsidRDefault="0048465B" w:rsidP="0048465B">
      <w:r>
        <w:t xml:space="preserve">punkter. Vilka kontrollpunkter som är aktuella i detta fall framgår av </w:t>
      </w:r>
    </w:p>
    <w:p w14:paraId="01E25F48" w14:textId="77777777" w:rsidR="0048465B" w:rsidRDefault="0048465B" w:rsidP="0048465B">
      <w:r>
        <w:t xml:space="preserve">den mall för rapport från uppdraget (bilaga 1) som hör till denna </w:t>
      </w:r>
    </w:p>
    <w:p w14:paraId="646E0221" w14:textId="77777777" w:rsidR="0048465B" w:rsidRDefault="0048465B" w:rsidP="0048465B">
      <w:r>
        <w:t xml:space="preserve">anvisning. Revisorn beskriver normalt vilka dokument/underlag som </w:t>
      </w:r>
    </w:p>
    <w:p w14:paraId="6B5495F0" w14:textId="77777777" w:rsidR="0048465B" w:rsidRDefault="0048465B" w:rsidP="0048465B">
      <w:r>
        <w:t xml:space="preserve">granskats och vad hen sett i dokumenten med bäring på frågan. Om </w:t>
      </w:r>
    </w:p>
    <w:p w14:paraId="270902E3" w14:textId="77777777" w:rsidR="0048465B" w:rsidRDefault="0048465B" w:rsidP="0048465B">
      <w:r>
        <w:t xml:space="preserve">revisorn efterfrågat dokument/underlag men ej erhållit sådana </w:t>
      </w:r>
    </w:p>
    <w:p w14:paraId="5BD6E797" w14:textId="77777777" w:rsidR="0048465B" w:rsidRDefault="0048465B" w:rsidP="0048465B">
      <w:r>
        <w:t xml:space="preserve">rapporterar revisorn detta. </w:t>
      </w:r>
    </w:p>
    <w:p w14:paraId="38A5D0C5" w14:textId="6640B7C5" w:rsidR="0048465B" w:rsidRDefault="0048465B" w:rsidP="0048465B">
      <w:r>
        <w:t xml:space="preserve">Uppdraget ska planeras så att den rapport som revisorn ska upprätta är </w:t>
      </w:r>
    </w:p>
    <w:p w14:paraId="4C46EB5C" w14:textId="77777777" w:rsidR="0048465B" w:rsidRDefault="0048465B" w:rsidP="0048465B">
      <w:r>
        <w:t xml:space="preserve">färdigställd och kan lämnas till Folkbildningsrådet senast 31 januari </w:t>
      </w:r>
    </w:p>
    <w:p w14:paraId="57C00170" w14:textId="64B5A5E3" w:rsidR="0048465B" w:rsidRDefault="0048465B" w:rsidP="0048465B">
      <w:r>
        <w:t>202</w:t>
      </w:r>
      <w:r w:rsidR="00671F00">
        <w:t>6</w:t>
      </w:r>
      <w:r>
        <w:t xml:space="preserve">. Studieförbundet rekommenderas att så snart som möjligt ta </w:t>
      </w:r>
    </w:p>
    <w:p w14:paraId="7C03F76E" w14:textId="77777777" w:rsidR="0048465B" w:rsidRDefault="0048465B" w:rsidP="0048465B">
      <w:r>
        <w:t xml:space="preserve">kontakt med den revisor som ska utföra uppdraget och göra en </w:t>
      </w:r>
    </w:p>
    <w:p w14:paraId="3F383DAF" w14:textId="77777777" w:rsidR="0048465B" w:rsidRDefault="0048465B" w:rsidP="0048465B">
      <w:r>
        <w:t xml:space="preserve">gemensam planering. </w:t>
      </w:r>
    </w:p>
    <w:p w14:paraId="465889E9" w14:textId="77777777" w:rsidR="0048465B" w:rsidRDefault="0048465B" w:rsidP="0048465B"/>
    <w:p w14:paraId="6BA32CD3" w14:textId="77777777" w:rsidR="0048465B" w:rsidRDefault="0048465B" w:rsidP="0048465B">
      <w:pPr>
        <w:pStyle w:val="Rubrik2"/>
      </w:pPr>
      <w:r>
        <w:t xml:space="preserve">Studieförbundets egna svar </w:t>
      </w:r>
    </w:p>
    <w:p w14:paraId="6DFB9B14" w14:textId="77777777" w:rsidR="0048465B" w:rsidRDefault="0048465B" w:rsidP="0048465B">
      <w:r>
        <w:t xml:space="preserve">Ett uppdrag enligt ISRS 4400 innehåller inget uttalande med värdering </w:t>
      </w:r>
    </w:p>
    <w:p w14:paraId="687934FD" w14:textId="77777777" w:rsidR="0048465B" w:rsidRDefault="0048465B" w:rsidP="0048465B">
      <w:r>
        <w:t xml:space="preserve">eller bedömning från revisorn, till skillnad från fallet vid en revision. </w:t>
      </w:r>
    </w:p>
    <w:p w14:paraId="0CF2CF51" w14:textId="77777777" w:rsidR="0048465B" w:rsidRDefault="0048465B" w:rsidP="0048465B">
      <w:r>
        <w:t xml:space="preserve">Revisorn ska endast notera sina faktiska iakttagelser. Revisors rapport </w:t>
      </w:r>
    </w:p>
    <w:p w14:paraId="5A07FE23" w14:textId="77777777" w:rsidR="0048465B" w:rsidRDefault="0048465B" w:rsidP="0048465B">
      <w:r>
        <w:t xml:space="preserve">ska kompletteras med ett yttrande från studieförbundet genom att det </w:t>
      </w:r>
    </w:p>
    <w:p w14:paraId="7FAD68E4" w14:textId="77777777" w:rsidR="0048465B" w:rsidRDefault="0048465B" w:rsidP="0048465B">
      <w:r>
        <w:t xml:space="preserve">frågebatteri som bifogas denna instruktion (bilaga 2) besvaras. </w:t>
      </w:r>
    </w:p>
    <w:p w14:paraId="3A9DED69" w14:textId="77777777" w:rsidR="0048465B" w:rsidRDefault="0048465B" w:rsidP="0048465B">
      <w:r>
        <w:t xml:space="preserve">Syftet med studieförbundets egna svar är att kunna förklara hur det valt </w:t>
      </w:r>
    </w:p>
    <w:p w14:paraId="57A9B547" w14:textId="19FDB6E7" w:rsidR="0048465B" w:rsidRDefault="0048465B" w:rsidP="0048465B">
      <w:r>
        <w:lastRenderedPageBreak/>
        <w:t xml:space="preserve">att göra </w:t>
      </w:r>
      <w:r w:rsidR="00025C8C">
        <w:t>i stället</w:t>
      </w:r>
      <w:r>
        <w:t xml:space="preserve"> för att ha den dokumentation som efterfrågas (principen </w:t>
      </w:r>
    </w:p>
    <w:p w14:paraId="249C405B" w14:textId="77777777" w:rsidR="0048465B" w:rsidRDefault="0048465B" w:rsidP="0048465B">
      <w:r>
        <w:t xml:space="preserve">följa eller förklara). Om studieförbundet har den efterfrågade </w:t>
      </w:r>
    </w:p>
    <w:p w14:paraId="195DBB8D" w14:textId="77777777" w:rsidR="0048465B" w:rsidRDefault="0048465B" w:rsidP="0048465B">
      <w:r>
        <w:t xml:space="preserve">dokumentationen behöver inte någon förklaring ges. Då räcker det att </w:t>
      </w:r>
    </w:p>
    <w:p w14:paraId="3BF0D78E" w14:textId="77777777" w:rsidR="0048465B" w:rsidRDefault="0048465B" w:rsidP="0048465B">
      <w:r>
        <w:t xml:space="preserve">svara JA i formuläret. </w:t>
      </w:r>
    </w:p>
    <w:p w14:paraId="218A396E" w14:textId="77777777" w:rsidR="0048465B" w:rsidRDefault="0048465B" w:rsidP="0048465B">
      <w:r>
        <w:t xml:space="preserve">Studieförbundets yttrande (det besvarade frågeformuläret) signeras av </w:t>
      </w:r>
    </w:p>
    <w:p w14:paraId="4EC9F871" w14:textId="77777777" w:rsidR="0048465B" w:rsidRDefault="0048465B" w:rsidP="0048465B">
      <w:r>
        <w:t xml:space="preserve">behörig firmatecknare och laddas tillsammans med revisorns intyg upp i </w:t>
      </w:r>
    </w:p>
    <w:p w14:paraId="2B6DE428" w14:textId="354CEBD5" w:rsidR="0048465B" w:rsidRDefault="0048465B" w:rsidP="0048465B">
      <w:r>
        <w:t>Folkbildningsrådets portal – portal.folkbildningsradet.se.</w:t>
      </w:r>
    </w:p>
    <w:p w14:paraId="625A1C68" w14:textId="77777777" w:rsidR="001E69C2" w:rsidRDefault="001E69C2" w:rsidP="00ED37D0"/>
    <w:sectPr w:rsidR="001E69C2" w:rsidSect="00D36C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40" w:right="1134" w:bottom="1701" w:left="3600" w:header="1077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323F" w14:textId="77777777" w:rsidR="001A1DDB" w:rsidRDefault="001A1DDB" w:rsidP="001A1FDF">
      <w:pPr>
        <w:spacing w:line="240" w:lineRule="auto"/>
      </w:pPr>
      <w:r>
        <w:separator/>
      </w:r>
    </w:p>
  </w:endnote>
  <w:endnote w:type="continuationSeparator" w:id="0">
    <w:p w14:paraId="50504C47" w14:textId="77777777" w:rsidR="001A1DDB" w:rsidRDefault="001A1DDB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ux Next Black">
    <w:panose1 w:val="02000000000000000000"/>
    <w:charset w:val="00"/>
    <w:family w:val="auto"/>
    <w:pitch w:val="variable"/>
    <w:sig w:usb0="A000006F" w:usb1="4000204B" w:usb2="00000000" w:usb3="00000000" w:csb0="00000093" w:csb1="00000000"/>
  </w:font>
  <w:font w:name="Aaux Next Medium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Mercury Office">
    <w:panose1 w:val="02000000000000000000"/>
    <w:charset w:val="00"/>
    <w:family w:val="auto"/>
    <w:pitch w:val="variable"/>
    <w:sig w:usb0="A00000FF" w:usb1="5000405B" w:usb2="00000000" w:usb3="00000000" w:csb0="0000009B" w:csb1="00000000"/>
  </w:font>
  <w:font w:name="Aaux Next Bold">
    <w:panose1 w:val="02000506000000020004"/>
    <w:charset w:val="00"/>
    <w:family w:val="auto"/>
    <w:pitch w:val="variable"/>
    <w:sig w:usb0="A000006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aux Next Medium Italic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34D8" w14:textId="77777777" w:rsidR="00295F89" w:rsidRDefault="00295F8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2A4D" w14:textId="77777777" w:rsidR="00295F89" w:rsidRDefault="00295F8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DC98" w14:textId="77777777" w:rsidR="00295F89" w:rsidRDefault="00295F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B06A" w14:textId="77777777" w:rsidR="001A1DDB" w:rsidRDefault="001A1DDB" w:rsidP="001A1FDF">
      <w:pPr>
        <w:spacing w:line="240" w:lineRule="auto"/>
      </w:pPr>
      <w:r>
        <w:separator/>
      </w:r>
    </w:p>
  </w:footnote>
  <w:footnote w:type="continuationSeparator" w:id="0">
    <w:p w14:paraId="54DA80A8" w14:textId="77777777" w:rsidR="001A1DDB" w:rsidRDefault="001A1DDB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5ED7" w14:textId="0ABB6F3B" w:rsidR="00FB0DBE" w:rsidRDefault="00FB0DBE">
    <w:pPr>
      <w:pStyle w:val="Sidhuvud"/>
    </w:pPr>
  </w:p>
  <w:p w14:paraId="090C1B4D" w14:textId="77777777" w:rsidR="00B556A0" w:rsidRDefault="00B556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DDB9" w14:textId="1A4588E7" w:rsidR="001A1FDF" w:rsidRDefault="00117311" w:rsidP="00117311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EA2336">
      <w:rPr>
        <w:noProof/>
      </w:rPr>
      <w:t>2</w:t>
    </w:r>
    <w:r>
      <w:fldChar w:fldCharType="end"/>
    </w:r>
    <w:r w:rsidR="00195745">
      <w:t xml:space="preserve"> </w:t>
    </w:r>
    <w:r>
      <w:t>(</w:t>
    </w:r>
    <w:r w:rsidR="00033EB3">
      <w:rPr>
        <w:noProof/>
      </w:rPr>
      <w:fldChar w:fldCharType="begin"/>
    </w:r>
    <w:r w:rsidR="00033EB3">
      <w:rPr>
        <w:noProof/>
      </w:rPr>
      <w:instrText xml:space="preserve"> NUMPAGES   \* MERGEFORMAT </w:instrText>
    </w:r>
    <w:r w:rsidR="00033EB3">
      <w:rPr>
        <w:noProof/>
      </w:rPr>
      <w:fldChar w:fldCharType="separate"/>
    </w:r>
    <w:r w:rsidR="00EA2336">
      <w:rPr>
        <w:noProof/>
      </w:rPr>
      <w:t>2</w:t>
    </w:r>
    <w:r w:rsidR="00033EB3">
      <w:rPr>
        <w:noProof/>
      </w:rPr>
      <w:fldChar w:fldCharType="end"/>
    </w:r>
    <w:r>
      <w:t>)</w:t>
    </w:r>
  </w:p>
  <w:p w14:paraId="730A0019" w14:textId="77777777" w:rsidR="00B556A0" w:rsidRDefault="00B556A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77CB" w14:textId="48A33D83" w:rsidR="009B35F3" w:rsidRDefault="003829C2" w:rsidP="00ED6A4F">
    <w:pPr>
      <w:pStyle w:val="Sidhuvud"/>
    </w:pPr>
    <w:sdt>
      <w:sdtPr>
        <w:rPr>
          <w:rFonts w:ascii="Aaux Next Medium" w:hAnsi="Aaux Next Medium"/>
        </w:rPr>
        <w:tag w:val="cntName"/>
        <w:id w:val="-216589849"/>
        <w:showingPlcHdr/>
      </w:sdtPr>
      <w:sdtEndPr>
        <w:rPr>
          <w:rFonts w:asciiTheme="majorHAnsi" w:hAnsiTheme="majorHAnsi"/>
        </w:rPr>
      </w:sdtEndPr>
      <w:sdtContent>
        <w:r w:rsidR="003A2B03">
          <w:rPr>
            <w:rFonts w:ascii="Aaux Next Medium" w:hAnsi="Aaux Next Medium"/>
          </w:rPr>
          <w:t xml:space="preserve">     </w:t>
        </w:r>
      </w:sdtContent>
    </w:sdt>
    <w:r w:rsidR="00647829">
      <w:rPr>
        <w:noProof/>
        <w:lang w:eastAsia="sv-SE"/>
      </w:rPr>
      <w:drawing>
        <wp:anchor distT="0" distB="0" distL="114300" distR="114300" simplePos="0" relativeHeight="251662336" behindDoc="1" locked="1" layoutInCell="1" allowOverlap="1" wp14:anchorId="01F5F5B0" wp14:editId="53DF1CCE">
          <wp:simplePos x="0" y="0"/>
          <wp:positionH relativeFrom="column">
            <wp:posOffset>-1771650</wp:posOffset>
          </wp:positionH>
          <wp:positionV relativeFrom="page">
            <wp:posOffset>1428750</wp:posOffset>
          </wp:positionV>
          <wp:extent cx="1170000" cy="77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BR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0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0AB667" w14:textId="77777777" w:rsidR="00B556A0" w:rsidRDefault="00B556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.75pt;height:13.75pt" o:bullet="t">
        <v:imagedata r:id="rId1" o:title="Linje"/>
      </v:shape>
    </w:pict>
  </w:numPicBullet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593E7C"/>
    <w:multiLevelType w:val="multilevel"/>
    <w:tmpl w:val="34A64F3E"/>
    <w:lvl w:ilvl="0">
      <w:start w:val="1"/>
      <w:numFmt w:val="bullet"/>
      <w:pStyle w:val="Underrubrik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F1D05"/>
    <w:multiLevelType w:val="multilevel"/>
    <w:tmpl w:val="5DA86E9C"/>
    <w:lvl w:ilvl="0">
      <w:start w:val="1"/>
      <w:numFmt w:val="bullet"/>
      <w:pStyle w:val="Punktlista"/>
      <w:lvlText w:val="—"/>
      <w:lvlJc w:val="left"/>
      <w:pPr>
        <w:ind w:left="714" w:hanging="357"/>
      </w:pPr>
      <w:rPr>
        <w:rFonts w:ascii="Aaux Next Black" w:hAnsi="Aaux Next Black" w:hint="default"/>
        <w:b/>
        <w:i w:val="0"/>
        <w:color w:val="CE0058" w:themeColor="accent4"/>
        <w:position w:val="-2"/>
        <w:sz w:val="22"/>
        <w:szCs w:val="10"/>
      </w:rPr>
    </w:lvl>
    <w:lvl w:ilvl="1">
      <w:start w:val="1"/>
      <w:numFmt w:val="bullet"/>
      <w:pStyle w:val="Punktlista2"/>
      <w:lvlText w:val=""/>
      <w:lvlJc w:val="left"/>
      <w:pPr>
        <w:tabs>
          <w:tab w:val="num" w:pos="720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"/>
      <w:lvlJc w:val="left"/>
      <w:pPr>
        <w:ind w:left="1435" w:hanging="358"/>
      </w:pPr>
      <w:rPr>
        <w:rFonts w:ascii="Symbol" w:hAnsi="Symbol" w:hint="default"/>
        <w:color w:val="7F7F7F" w:themeColor="text1" w:themeTint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F735A"/>
    <w:multiLevelType w:val="multilevel"/>
    <w:tmpl w:val="C9624CEE"/>
    <w:lvl w:ilvl="0">
      <w:start w:val="1"/>
      <w:numFmt w:val="decimal"/>
      <w:pStyle w:val="Numreradlista"/>
      <w:lvlText w:val="%1."/>
      <w:lvlJc w:val="left"/>
      <w:pPr>
        <w:ind w:left="717" w:hanging="360"/>
      </w:pPr>
      <w:rPr>
        <w:rFonts w:ascii="Aaux Next Medium" w:hAnsi="Aaux Next Medium" w:hint="default"/>
        <w:b/>
        <w:i w:val="0"/>
        <w:color w:val="CE0058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720"/>
        </w:tabs>
        <w:ind w:left="1077" w:hanging="357"/>
      </w:pPr>
      <w:rPr>
        <w:rFonts w:ascii="Aaux Next Medium" w:hAnsi="Aaux Next Medium" w:hint="default"/>
        <w:b/>
        <w:i w:val="0"/>
      </w:rPr>
    </w:lvl>
    <w:lvl w:ilvl="2">
      <w:start w:val="1"/>
      <w:numFmt w:val="lowerRoman"/>
      <w:pStyle w:val="Numreradlista3"/>
      <w:lvlText w:val="%3."/>
      <w:lvlJc w:val="right"/>
      <w:pPr>
        <w:ind w:left="1435" w:hanging="358"/>
      </w:pPr>
      <w:rPr>
        <w:rFonts w:ascii="Aaux Next Medium" w:hAnsi="Aaux Next Medium"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E694C4C"/>
    <w:multiLevelType w:val="multilevel"/>
    <w:tmpl w:val="93F8F7BA"/>
    <w:lvl w:ilvl="0">
      <w:start w:val="1"/>
      <w:numFmt w:val="decimal"/>
      <w:pStyle w:val="KapitelrubrikNumrera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Numrera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Numrera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Numrera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erad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4926923">
    <w:abstractNumId w:val="4"/>
  </w:num>
  <w:num w:numId="2" w16cid:durableId="98526651">
    <w:abstractNumId w:val="1"/>
  </w:num>
  <w:num w:numId="3" w16cid:durableId="950934925">
    <w:abstractNumId w:val="0"/>
  </w:num>
  <w:num w:numId="4" w16cid:durableId="701515473">
    <w:abstractNumId w:val="5"/>
  </w:num>
  <w:num w:numId="5" w16cid:durableId="1069503459">
    <w:abstractNumId w:val="3"/>
  </w:num>
  <w:num w:numId="6" w16cid:durableId="364409058">
    <w:abstractNumId w:val="2"/>
  </w:num>
  <w:num w:numId="7" w16cid:durableId="172305691">
    <w:abstractNumId w:val="8"/>
  </w:num>
  <w:num w:numId="8" w16cid:durableId="2056418510">
    <w:abstractNumId w:val="7"/>
  </w:num>
  <w:num w:numId="9" w16cid:durableId="606161926">
    <w:abstractNumId w:val="8"/>
  </w:num>
  <w:num w:numId="10" w16cid:durableId="388069222">
    <w:abstractNumId w:val="6"/>
  </w:num>
  <w:num w:numId="11" w16cid:durableId="181940358">
    <w:abstractNumId w:val="7"/>
  </w:num>
  <w:num w:numId="12" w16cid:durableId="1520385499">
    <w:abstractNumId w:val="9"/>
  </w:num>
  <w:num w:numId="13" w16cid:durableId="114717728">
    <w:abstractNumId w:val="8"/>
  </w:num>
  <w:num w:numId="14" w16cid:durableId="215508143">
    <w:abstractNumId w:val="8"/>
  </w:num>
  <w:num w:numId="15" w16cid:durableId="679166887">
    <w:abstractNumId w:val="8"/>
  </w:num>
  <w:num w:numId="16" w16cid:durableId="1549604878">
    <w:abstractNumId w:val="7"/>
  </w:num>
  <w:num w:numId="17" w16cid:durableId="287323595">
    <w:abstractNumId w:val="7"/>
  </w:num>
  <w:num w:numId="18" w16cid:durableId="1076822814">
    <w:abstractNumId w:val="7"/>
  </w:num>
  <w:num w:numId="19" w16cid:durableId="1038773910">
    <w:abstractNumId w:val="9"/>
  </w:num>
  <w:num w:numId="20" w16cid:durableId="1117797388">
    <w:abstractNumId w:val="9"/>
  </w:num>
  <w:num w:numId="21" w16cid:durableId="1266158425">
    <w:abstractNumId w:val="9"/>
  </w:num>
  <w:num w:numId="22" w16cid:durableId="1767341120">
    <w:abstractNumId w:val="9"/>
  </w:num>
  <w:num w:numId="23" w16cid:durableId="1560290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5B"/>
    <w:rsid w:val="00000BB2"/>
    <w:rsid w:val="00000F19"/>
    <w:rsid w:val="00021AA8"/>
    <w:rsid w:val="00025C8C"/>
    <w:rsid w:val="00026263"/>
    <w:rsid w:val="00033EB3"/>
    <w:rsid w:val="000A0365"/>
    <w:rsid w:val="000B539A"/>
    <w:rsid w:val="000B583F"/>
    <w:rsid w:val="000D242B"/>
    <w:rsid w:val="000D783D"/>
    <w:rsid w:val="000E0702"/>
    <w:rsid w:val="001077EB"/>
    <w:rsid w:val="00117311"/>
    <w:rsid w:val="0012209A"/>
    <w:rsid w:val="00195745"/>
    <w:rsid w:val="001A1DDB"/>
    <w:rsid w:val="001A1FDF"/>
    <w:rsid w:val="001B081C"/>
    <w:rsid w:val="001D3C3B"/>
    <w:rsid w:val="001D4651"/>
    <w:rsid w:val="001E5064"/>
    <w:rsid w:val="001E69C2"/>
    <w:rsid w:val="001F5E63"/>
    <w:rsid w:val="00203A2D"/>
    <w:rsid w:val="00211AA0"/>
    <w:rsid w:val="00245299"/>
    <w:rsid w:val="0025135A"/>
    <w:rsid w:val="00261544"/>
    <w:rsid w:val="0026796C"/>
    <w:rsid w:val="002856A9"/>
    <w:rsid w:val="0029001F"/>
    <w:rsid w:val="00295F89"/>
    <w:rsid w:val="002C7ADA"/>
    <w:rsid w:val="00323F1D"/>
    <w:rsid w:val="00336682"/>
    <w:rsid w:val="00337994"/>
    <w:rsid w:val="003440C3"/>
    <w:rsid w:val="00360F9E"/>
    <w:rsid w:val="00364474"/>
    <w:rsid w:val="00373986"/>
    <w:rsid w:val="003A2B03"/>
    <w:rsid w:val="003F320B"/>
    <w:rsid w:val="004176D3"/>
    <w:rsid w:val="00466672"/>
    <w:rsid w:val="0047179C"/>
    <w:rsid w:val="0048465B"/>
    <w:rsid w:val="00492EE2"/>
    <w:rsid w:val="004C0BDF"/>
    <w:rsid w:val="004C5AC8"/>
    <w:rsid w:val="004F25B7"/>
    <w:rsid w:val="00505966"/>
    <w:rsid w:val="00580501"/>
    <w:rsid w:val="00594A51"/>
    <w:rsid w:val="005C0989"/>
    <w:rsid w:val="005F5CF4"/>
    <w:rsid w:val="00632A4C"/>
    <w:rsid w:val="00647829"/>
    <w:rsid w:val="00671F00"/>
    <w:rsid w:val="006B4B8A"/>
    <w:rsid w:val="006B7AA3"/>
    <w:rsid w:val="006F57D7"/>
    <w:rsid w:val="0070235E"/>
    <w:rsid w:val="0071523D"/>
    <w:rsid w:val="00725E87"/>
    <w:rsid w:val="00742DFF"/>
    <w:rsid w:val="007566AB"/>
    <w:rsid w:val="007604D9"/>
    <w:rsid w:val="0076180F"/>
    <w:rsid w:val="00797AAF"/>
    <w:rsid w:val="007A1E5F"/>
    <w:rsid w:val="007A3B65"/>
    <w:rsid w:val="007C04C2"/>
    <w:rsid w:val="007D23F4"/>
    <w:rsid w:val="007D5693"/>
    <w:rsid w:val="007E0A2F"/>
    <w:rsid w:val="007F6908"/>
    <w:rsid w:val="00807B36"/>
    <w:rsid w:val="0081094C"/>
    <w:rsid w:val="008163EE"/>
    <w:rsid w:val="0082792F"/>
    <w:rsid w:val="00832857"/>
    <w:rsid w:val="008463C2"/>
    <w:rsid w:val="008E36AD"/>
    <w:rsid w:val="008F4AF7"/>
    <w:rsid w:val="0091700C"/>
    <w:rsid w:val="0094769F"/>
    <w:rsid w:val="0098043E"/>
    <w:rsid w:val="009862C9"/>
    <w:rsid w:val="00995F73"/>
    <w:rsid w:val="009B35F3"/>
    <w:rsid w:val="009C24FA"/>
    <w:rsid w:val="009D0EB8"/>
    <w:rsid w:val="00A135C8"/>
    <w:rsid w:val="00A41365"/>
    <w:rsid w:val="00A564E9"/>
    <w:rsid w:val="00A57E8E"/>
    <w:rsid w:val="00A60806"/>
    <w:rsid w:val="00A97E3A"/>
    <w:rsid w:val="00B04737"/>
    <w:rsid w:val="00B14BC9"/>
    <w:rsid w:val="00B21439"/>
    <w:rsid w:val="00B42023"/>
    <w:rsid w:val="00B556A0"/>
    <w:rsid w:val="00B70C87"/>
    <w:rsid w:val="00B9529B"/>
    <w:rsid w:val="00BC21DA"/>
    <w:rsid w:val="00BD0C5C"/>
    <w:rsid w:val="00BD23E8"/>
    <w:rsid w:val="00BE7735"/>
    <w:rsid w:val="00BF5A32"/>
    <w:rsid w:val="00C02386"/>
    <w:rsid w:val="00C06E52"/>
    <w:rsid w:val="00CA2BC3"/>
    <w:rsid w:val="00CA56D8"/>
    <w:rsid w:val="00CB2C8B"/>
    <w:rsid w:val="00CE34B4"/>
    <w:rsid w:val="00CF58FD"/>
    <w:rsid w:val="00D0582A"/>
    <w:rsid w:val="00D242B9"/>
    <w:rsid w:val="00D265FF"/>
    <w:rsid w:val="00D36CCC"/>
    <w:rsid w:val="00D5150F"/>
    <w:rsid w:val="00D61D57"/>
    <w:rsid w:val="00DB4245"/>
    <w:rsid w:val="00DC6027"/>
    <w:rsid w:val="00E0256A"/>
    <w:rsid w:val="00E316DE"/>
    <w:rsid w:val="00E7525D"/>
    <w:rsid w:val="00E755EB"/>
    <w:rsid w:val="00EA13AB"/>
    <w:rsid w:val="00EA2336"/>
    <w:rsid w:val="00EB2851"/>
    <w:rsid w:val="00ED37D0"/>
    <w:rsid w:val="00ED6A4F"/>
    <w:rsid w:val="00F038CE"/>
    <w:rsid w:val="00F03C5E"/>
    <w:rsid w:val="00F75A3A"/>
    <w:rsid w:val="00F762BF"/>
    <w:rsid w:val="00F83FBA"/>
    <w:rsid w:val="00FB0DBE"/>
    <w:rsid w:val="00FD5D2F"/>
    <w:rsid w:val="4579277D"/>
    <w:rsid w:val="47BE670D"/>
    <w:rsid w:val="5F00A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6DF240DB"/>
  <w15:chartTrackingRefBased/>
  <w15:docId w15:val="{19ACB663-CCBE-42B0-9D3B-7FE1B54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300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qFormat="1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5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0DBE"/>
    <w:pPr>
      <w:spacing w:line="312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3"/>
    <w:qFormat/>
    <w:rsid w:val="00BE7735"/>
    <w:pPr>
      <w:spacing w:before="360" w:line="440" w:lineRule="atLeast"/>
      <w:outlineLvl w:val="0"/>
    </w:pPr>
    <w:rPr>
      <w:rFonts w:asciiTheme="majorHAnsi" w:hAnsiTheme="majorHAnsi"/>
      <w:sz w:val="38"/>
    </w:rPr>
  </w:style>
  <w:style w:type="paragraph" w:styleId="Rubrik2">
    <w:name w:val="heading 2"/>
    <w:basedOn w:val="Normal"/>
    <w:next w:val="Normal"/>
    <w:link w:val="Rubrik2Char"/>
    <w:uiPriority w:val="3"/>
    <w:qFormat/>
    <w:rsid w:val="001E69C2"/>
    <w:pPr>
      <w:keepNext/>
      <w:keepLines/>
      <w:spacing w:before="320" w:after="40" w:line="360" w:lineRule="atLeast"/>
      <w:outlineLvl w:val="1"/>
    </w:pPr>
    <w:rPr>
      <w:rFonts w:ascii="Aaux Next Bold" w:eastAsiaTheme="majorEastAsia" w:hAnsi="Aaux Next Bold" w:cstheme="majorBidi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E69C2"/>
    <w:pPr>
      <w:keepNext/>
      <w:spacing w:before="240" w:after="0" w:line="240" w:lineRule="auto"/>
      <w:outlineLvl w:val="2"/>
    </w:pPr>
    <w:rPr>
      <w:rFonts w:ascii="Aaux Next Bold" w:hAnsi="Aaux Next Bold"/>
      <w:sz w:val="24"/>
    </w:rPr>
  </w:style>
  <w:style w:type="paragraph" w:styleId="Rubrik4">
    <w:name w:val="heading 4"/>
    <w:basedOn w:val="Rubrik3"/>
    <w:next w:val="Brdtext"/>
    <w:link w:val="Rubrik4Char"/>
    <w:uiPriority w:val="3"/>
    <w:semiHidden/>
    <w:qFormat/>
    <w:rsid w:val="00BE7735"/>
    <w:pPr>
      <w:numPr>
        <w:ilvl w:val="3"/>
      </w:numPr>
      <w:outlineLvl w:val="3"/>
    </w:pPr>
    <w:rPr>
      <w:rFonts w:asciiTheme="majorHAnsi" w:hAnsiTheme="majorHAnsi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E7735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BE7735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rsid w:val="00BE7735"/>
    <w:pPr>
      <w:tabs>
        <w:tab w:val="center" w:pos="4536"/>
        <w:tab w:val="right" w:pos="9072"/>
      </w:tabs>
      <w:spacing w:after="0" w:line="260" w:lineRule="atLeast"/>
    </w:pPr>
    <w:rPr>
      <w:rFonts w:asciiTheme="majorHAnsi" w:hAnsiTheme="majorHAnsi"/>
      <w:color w:val="910048" w:themeColor="accent1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E7735"/>
    <w:rPr>
      <w:rFonts w:asciiTheme="majorHAnsi" w:hAnsiTheme="majorHAnsi"/>
      <w:color w:val="910048" w:themeColor="accent1"/>
      <w:sz w:val="18"/>
    </w:rPr>
  </w:style>
  <w:style w:type="paragraph" w:styleId="Liststycke">
    <w:name w:val="List Paragraph"/>
    <w:basedOn w:val="Normal"/>
    <w:uiPriority w:val="34"/>
    <w:semiHidden/>
    <w:rsid w:val="00BE7735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BE7735"/>
    <w:pPr>
      <w:numPr>
        <w:numId w:val="15"/>
      </w:numPr>
      <w:spacing w:before="120"/>
    </w:pPr>
  </w:style>
  <w:style w:type="paragraph" w:styleId="Numreradlista2">
    <w:name w:val="List Number 2"/>
    <w:basedOn w:val="Normal"/>
    <w:uiPriority w:val="5"/>
    <w:rsid w:val="00BE7735"/>
    <w:pPr>
      <w:numPr>
        <w:ilvl w:val="1"/>
        <w:numId w:val="15"/>
      </w:numPr>
      <w:spacing w:before="80" w:after="80"/>
    </w:pPr>
  </w:style>
  <w:style w:type="paragraph" w:styleId="Numreradlista3">
    <w:name w:val="List Number 3"/>
    <w:basedOn w:val="Normal"/>
    <w:uiPriority w:val="5"/>
    <w:rsid w:val="00BE7735"/>
    <w:pPr>
      <w:numPr>
        <w:ilvl w:val="2"/>
        <w:numId w:val="15"/>
      </w:numPr>
      <w:spacing w:before="40" w:after="40"/>
    </w:pPr>
  </w:style>
  <w:style w:type="paragraph" w:styleId="Punktlista">
    <w:name w:val="List Bullet"/>
    <w:basedOn w:val="Normal"/>
    <w:uiPriority w:val="5"/>
    <w:qFormat/>
    <w:rsid w:val="00BE7735"/>
    <w:pPr>
      <w:numPr>
        <w:numId w:val="18"/>
      </w:numPr>
      <w:spacing w:before="120"/>
    </w:pPr>
  </w:style>
  <w:style w:type="paragraph" w:styleId="Punktlista2">
    <w:name w:val="List Bullet 2"/>
    <w:basedOn w:val="Normal"/>
    <w:uiPriority w:val="5"/>
    <w:qFormat/>
    <w:rsid w:val="00BE7735"/>
    <w:pPr>
      <w:numPr>
        <w:ilvl w:val="1"/>
        <w:numId w:val="18"/>
      </w:numPr>
      <w:spacing w:before="80" w:after="80"/>
    </w:pPr>
  </w:style>
  <w:style w:type="paragraph" w:styleId="Punktlista3">
    <w:name w:val="List Bullet 3"/>
    <w:basedOn w:val="Normal"/>
    <w:uiPriority w:val="5"/>
    <w:rsid w:val="00BE7735"/>
    <w:pPr>
      <w:numPr>
        <w:ilvl w:val="2"/>
        <w:numId w:val="18"/>
      </w:numPr>
      <w:spacing w:before="40"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BE7735"/>
    <w:rPr>
      <w:rFonts w:asciiTheme="majorHAnsi" w:hAnsiTheme="majorHAnsi"/>
      <w:sz w:val="38"/>
    </w:rPr>
  </w:style>
  <w:style w:type="character" w:customStyle="1" w:styleId="Rubrik2Char">
    <w:name w:val="Rubrik 2 Char"/>
    <w:basedOn w:val="Standardstycketeckensnitt"/>
    <w:link w:val="Rubrik2"/>
    <w:uiPriority w:val="3"/>
    <w:rsid w:val="001E69C2"/>
    <w:rPr>
      <w:rFonts w:ascii="Aaux Next Bold" w:eastAsiaTheme="majorEastAsia" w:hAnsi="Aaux Next Bold" w:cstheme="majorBidi"/>
      <w:sz w:val="30"/>
      <w:szCs w:val="26"/>
    </w:rPr>
  </w:style>
  <w:style w:type="paragraph" w:styleId="Brdtext">
    <w:name w:val="Body Text"/>
    <w:basedOn w:val="Normal"/>
    <w:link w:val="BrdtextChar"/>
    <w:uiPriority w:val="5"/>
    <w:semiHidden/>
    <w:rsid w:val="00BE7735"/>
  </w:style>
  <w:style w:type="character" w:customStyle="1" w:styleId="BrdtextChar">
    <w:name w:val="Brödtext Char"/>
    <w:basedOn w:val="Standardstycketeckensnitt"/>
    <w:link w:val="Brdtext"/>
    <w:uiPriority w:val="5"/>
    <w:semiHidden/>
    <w:rsid w:val="00BE7735"/>
    <w:rPr>
      <w:sz w:val="20"/>
    </w:rPr>
  </w:style>
  <w:style w:type="character" w:customStyle="1" w:styleId="Rubrik3Char">
    <w:name w:val="Rubrik 3 Char"/>
    <w:basedOn w:val="Standardstycketeckensnitt"/>
    <w:link w:val="Rubrik3"/>
    <w:uiPriority w:val="3"/>
    <w:rsid w:val="001E69C2"/>
    <w:rPr>
      <w:rFonts w:ascii="Aaux Next Bold" w:hAnsi="Aaux Next Bold"/>
      <w:sz w:val="24"/>
    </w:rPr>
  </w:style>
  <w:style w:type="character" w:customStyle="1" w:styleId="Rubrik4Char">
    <w:name w:val="Rubrik 4 Char"/>
    <w:basedOn w:val="Standardstycketeckensnitt"/>
    <w:link w:val="Rubrik4"/>
    <w:uiPriority w:val="3"/>
    <w:semiHidden/>
    <w:rsid w:val="00FB0DBE"/>
    <w:rPr>
      <w:rFonts w:asciiTheme="majorHAnsi" w:hAnsiTheme="majorHAnsi"/>
    </w:rPr>
  </w:style>
  <w:style w:type="table" w:styleId="Tabellrutnt">
    <w:name w:val="Table Grid"/>
    <w:basedOn w:val="Normaltabell"/>
    <w:uiPriority w:val="39"/>
    <w:rsid w:val="00BE77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drubrikFot">
    <w:name w:val="Ledrubrik Fot"/>
    <w:basedOn w:val="Standardstycketeckensnitt"/>
    <w:uiPriority w:val="99"/>
    <w:semiHidden/>
    <w:rsid w:val="00BE7735"/>
    <w:rPr>
      <w:rFonts w:asciiTheme="majorHAnsi" w:hAnsiTheme="majorHAnsi"/>
      <w:caps/>
      <w:color w:val="910048" w:themeColor="accent1"/>
      <w:spacing w:val="10"/>
      <w:sz w:val="14"/>
    </w:rPr>
  </w:style>
  <w:style w:type="paragraph" w:styleId="Rubrik">
    <w:name w:val="Title"/>
    <w:aliases w:val="Dokumenttitel"/>
    <w:basedOn w:val="Normal"/>
    <w:next w:val="Underrubrik"/>
    <w:link w:val="RubrikChar"/>
    <w:uiPriority w:val="2"/>
    <w:rsid w:val="00BE7735"/>
    <w:pPr>
      <w:spacing w:after="200" w:line="1040" w:lineRule="exact"/>
    </w:pPr>
    <w:rPr>
      <w:rFonts w:ascii="Aaux Next Bold" w:hAnsi="Aaux Next Bold"/>
      <w:color w:val="910048"/>
      <w:spacing w:val="-20"/>
      <w:sz w:val="88"/>
      <w:szCs w:val="88"/>
    </w:rPr>
  </w:style>
  <w:style w:type="character" w:customStyle="1" w:styleId="RubrikChar">
    <w:name w:val="Rubrik Char"/>
    <w:aliases w:val="Dokumenttitel Char"/>
    <w:basedOn w:val="Standardstycketeckensnitt"/>
    <w:link w:val="Rubrik"/>
    <w:uiPriority w:val="2"/>
    <w:rsid w:val="00BE7735"/>
    <w:rPr>
      <w:rFonts w:ascii="Aaux Next Bold" w:hAnsi="Aaux Next Bold"/>
      <w:color w:val="910048"/>
      <w:spacing w:val="-20"/>
      <w:sz w:val="88"/>
      <w:szCs w:val="88"/>
    </w:rPr>
  </w:style>
  <w:style w:type="paragraph" w:styleId="Underrubrik">
    <w:name w:val="Subtitle"/>
    <w:basedOn w:val="Normal"/>
    <w:next w:val="Normal"/>
    <w:link w:val="UnderrubrikChar"/>
    <w:uiPriority w:val="2"/>
    <w:semiHidden/>
    <w:rsid w:val="00BE7735"/>
    <w:pPr>
      <w:numPr>
        <w:numId w:val="23"/>
      </w:numPr>
      <w:spacing w:after="0"/>
    </w:pPr>
    <w:rPr>
      <w:rFonts w:asciiTheme="majorHAnsi" w:hAnsiTheme="majorHAnsi"/>
      <w:color w:val="910048" w:themeColor="accent1"/>
      <w:sz w:val="26"/>
      <w:szCs w:val="26"/>
    </w:rPr>
  </w:style>
  <w:style w:type="character" w:customStyle="1" w:styleId="UnderrubrikChar">
    <w:name w:val="Underrubrik Char"/>
    <w:basedOn w:val="Standardstycketeckensnitt"/>
    <w:link w:val="Underrubrik"/>
    <w:uiPriority w:val="2"/>
    <w:semiHidden/>
    <w:rsid w:val="00F762BF"/>
    <w:rPr>
      <w:rFonts w:asciiTheme="majorHAnsi" w:hAnsiTheme="majorHAnsi"/>
      <w:color w:val="910048" w:themeColor="accent1"/>
      <w:sz w:val="26"/>
      <w:szCs w:val="26"/>
    </w:rPr>
  </w:style>
  <w:style w:type="paragraph" w:styleId="Ingetavstnd">
    <w:name w:val="No Spacing"/>
    <w:basedOn w:val="Normal"/>
    <w:link w:val="IngetavstndChar"/>
    <w:uiPriority w:val="1"/>
    <w:rsid w:val="00BE7735"/>
    <w:pPr>
      <w:spacing w:after="0"/>
    </w:pPr>
  </w:style>
  <w:style w:type="character" w:styleId="Platshllartext">
    <w:name w:val="Placeholder Text"/>
    <w:basedOn w:val="Standardstycketeckensnitt"/>
    <w:uiPriority w:val="99"/>
    <w:semiHidden/>
    <w:rsid w:val="00BE7735"/>
    <w:rPr>
      <w:color w:val="808080"/>
    </w:rPr>
  </w:style>
  <w:style w:type="character" w:styleId="Sidnummer">
    <w:name w:val="page number"/>
    <w:basedOn w:val="Standardstycketeckensnitt"/>
    <w:uiPriority w:val="99"/>
    <w:semiHidden/>
    <w:rsid w:val="00BE7735"/>
    <w:rPr>
      <w:rFonts w:asciiTheme="majorHAnsi" w:hAnsiTheme="majorHAnsi"/>
      <w:color w:val="auto"/>
      <w:sz w:val="18"/>
    </w:rPr>
  </w:style>
  <w:style w:type="paragraph" w:customStyle="1" w:styleId="Namn">
    <w:name w:val="Namn"/>
    <w:basedOn w:val="Normal"/>
    <w:uiPriority w:val="6"/>
    <w:rsid w:val="00BE7735"/>
    <w:pPr>
      <w:spacing w:after="0"/>
    </w:pPr>
    <w:rPr>
      <w:rFonts w:asciiTheme="majorHAnsi" w:hAnsiTheme="majorHAnsi"/>
    </w:rPr>
  </w:style>
  <w:style w:type="paragraph" w:customStyle="1" w:styleId="Titel">
    <w:name w:val="Titel"/>
    <w:basedOn w:val="Normal"/>
    <w:uiPriority w:val="8"/>
    <w:semiHidden/>
    <w:rsid w:val="00BE7735"/>
    <w:pPr>
      <w:spacing w:after="0" w:line="260" w:lineRule="atLeast"/>
    </w:pPr>
    <w:rPr>
      <w:rFonts w:asciiTheme="majorHAnsi" w:hAnsiTheme="majorHAnsi"/>
      <w:sz w:val="18"/>
    </w:rPr>
  </w:style>
  <w:style w:type="paragraph" w:customStyle="1" w:styleId="Knnedom">
    <w:name w:val="Kännedom"/>
    <w:basedOn w:val="Normal"/>
    <w:uiPriority w:val="9"/>
    <w:semiHidden/>
    <w:rsid w:val="00BE7735"/>
    <w:pPr>
      <w:spacing w:before="600" w:after="0" w:line="260" w:lineRule="atLeast"/>
    </w:pPr>
    <w:rPr>
      <w:rFonts w:ascii="Aaux Next Bold" w:hAnsi="Aaux Next Bold" w:cs="Aaux Next Bold"/>
      <w:bCs/>
      <w:sz w:val="18"/>
      <w:szCs w:val="18"/>
    </w:rPr>
  </w:style>
  <w:style w:type="paragraph" w:customStyle="1" w:styleId="BilagorRubrik">
    <w:name w:val="Bilagor Rubrik"/>
    <w:basedOn w:val="Normal"/>
    <w:next w:val="Bilagor"/>
    <w:uiPriority w:val="10"/>
    <w:semiHidden/>
    <w:rsid w:val="00BE7735"/>
    <w:pPr>
      <w:spacing w:before="300" w:after="0" w:line="260" w:lineRule="atLeast"/>
    </w:pPr>
    <w:rPr>
      <w:rFonts w:ascii="Aaux Next Bold" w:hAnsi="Aaux Next Bold" w:cs="Aaux Next Bold"/>
      <w:bCs/>
      <w:sz w:val="18"/>
    </w:rPr>
  </w:style>
  <w:style w:type="paragraph" w:customStyle="1" w:styleId="Bilagor">
    <w:name w:val="Bilagor"/>
    <w:basedOn w:val="Normal"/>
    <w:uiPriority w:val="9"/>
    <w:semiHidden/>
    <w:rsid w:val="00BE7735"/>
    <w:pPr>
      <w:spacing w:after="0" w:line="260" w:lineRule="atLeast"/>
    </w:pPr>
    <w:rPr>
      <w:rFonts w:asciiTheme="majorHAnsi" w:hAnsiTheme="majorHAnsi"/>
      <w:sz w:val="18"/>
    </w:rPr>
  </w:style>
  <w:style w:type="paragraph" w:styleId="Adress-brev">
    <w:name w:val="envelope address"/>
    <w:basedOn w:val="Normal"/>
    <w:uiPriority w:val="9"/>
    <w:semiHidden/>
    <w:rsid w:val="00BE7735"/>
    <w:pPr>
      <w:spacing w:after="0" w:line="260" w:lineRule="atLeast"/>
    </w:pPr>
    <w:rPr>
      <w:rFonts w:asciiTheme="majorHAnsi" w:hAnsiTheme="majorHAnsi"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rsid w:val="00BE7735"/>
    <w:pPr>
      <w:spacing w:before="0" w:after="840" w:line="259" w:lineRule="auto"/>
      <w:outlineLvl w:val="9"/>
    </w:pPr>
    <w:rPr>
      <w:caps/>
      <w:spacing w:val="22"/>
      <w:szCs w:val="32"/>
      <w:lang w:eastAsia="sv-SE"/>
    </w:rPr>
  </w:style>
  <w:style w:type="paragraph" w:styleId="Innehll1">
    <w:name w:val="toc 1"/>
    <w:basedOn w:val="Normal"/>
    <w:next w:val="Normal"/>
    <w:uiPriority w:val="39"/>
    <w:semiHidden/>
    <w:rsid w:val="00BE7735"/>
    <w:pPr>
      <w:keepNext/>
      <w:keepLines/>
      <w:tabs>
        <w:tab w:val="right" w:pos="7162"/>
      </w:tabs>
      <w:spacing w:before="240" w:after="0"/>
      <w:ind w:left="567" w:right="454" w:hanging="567"/>
    </w:pPr>
    <w:rPr>
      <w:rFonts w:ascii="Aaux Next Bold" w:hAnsi="Aaux Next Bold"/>
      <w:color w:val="910048" w:themeColor="accent1"/>
      <w:sz w:val="26"/>
    </w:rPr>
  </w:style>
  <w:style w:type="paragraph" w:styleId="Innehll2">
    <w:name w:val="toc 2"/>
    <w:basedOn w:val="Normal"/>
    <w:next w:val="Normal"/>
    <w:uiPriority w:val="39"/>
    <w:semiHidden/>
    <w:rsid w:val="00BE7735"/>
    <w:pPr>
      <w:tabs>
        <w:tab w:val="right" w:leader="dot" w:pos="7162"/>
      </w:tabs>
      <w:spacing w:after="0"/>
      <w:ind w:left="1134" w:right="454" w:hanging="567"/>
    </w:pPr>
    <w:rPr>
      <w:rFonts w:ascii="Aaux Next Bold" w:hAnsi="Aaux Next Bold"/>
    </w:rPr>
  </w:style>
  <w:style w:type="paragraph" w:styleId="Citat">
    <w:name w:val="Quote"/>
    <w:basedOn w:val="Normal"/>
    <w:next w:val="Normal"/>
    <w:link w:val="CitatChar"/>
    <w:uiPriority w:val="29"/>
    <w:semiHidden/>
    <w:rsid w:val="00BE7735"/>
    <w:pPr>
      <w:spacing w:before="120"/>
      <w:ind w:left="357" w:right="357"/>
    </w:pPr>
    <w:rPr>
      <w:rFonts w:asciiTheme="majorHAnsi" w:hAnsiTheme="majorHAnsi" w:cs="Courier New"/>
      <w:color w:val="910048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762BF"/>
    <w:rPr>
      <w:rFonts w:asciiTheme="majorHAnsi" w:hAnsiTheme="majorHAnsi" w:cs="Courier New"/>
      <w:color w:val="910048"/>
      <w:sz w:val="20"/>
    </w:rPr>
  </w:style>
  <w:style w:type="character" w:customStyle="1" w:styleId="Fet">
    <w:name w:val="Fet"/>
    <w:basedOn w:val="Standardstycketeckensnitt"/>
    <w:uiPriority w:val="99"/>
    <w:semiHidden/>
    <w:rsid w:val="00BE7735"/>
    <w:rPr>
      <w:rFonts w:ascii="Aaux Next Bold" w:hAnsi="Aaux Next Bold"/>
    </w:rPr>
  </w:style>
  <w:style w:type="character" w:customStyle="1" w:styleId="FetLila">
    <w:name w:val="FetLila"/>
    <w:basedOn w:val="Standardstycketeckensnitt"/>
    <w:uiPriority w:val="99"/>
    <w:semiHidden/>
    <w:rsid w:val="00BE7735"/>
    <w:rPr>
      <w:rFonts w:ascii="Aaux Next Bold" w:hAnsi="Aaux Next Bold"/>
      <w:color w:val="910048" w:themeColor="accent1"/>
    </w:rPr>
  </w:style>
  <w:style w:type="character" w:styleId="Fotnotsreferens">
    <w:name w:val="footnote reference"/>
    <w:basedOn w:val="Standardstycketeckensnitt"/>
    <w:uiPriority w:val="99"/>
    <w:semiHidden/>
    <w:unhideWhenUsed/>
    <w:rsid w:val="00BE773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BE7735"/>
    <w:pPr>
      <w:spacing w:after="0" w:line="240" w:lineRule="auto"/>
    </w:pPr>
    <w:rPr>
      <w:rFonts w:asciiTheme="majorHAnsi" w:hAnsiTheme="majorHAnsi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762BF"/>
    <w:rPr>
      <w:rFonts w:asciiTheme="majorHAnsi" w:hAnsiTheme="majorHAnsi"/>
      <w:sz w:val="18"/>
      <w:szCs w:val="20"/>
    </w:rPr>
  </w:style>
  <w:style w:type="paragraph" w:customStyle="1" w:styleId="Ingress">
    <w:name w:val="Ingress"/>
    <w:basedOn w:val="Normal"/>
    <w:uiPriority w:val="5"/>
    <w:semiHidden/>
    <w:rsid w:val="00BE7735"/>
    <w:pPr>
      <w:spacing w:line="240" w:lineRule="auto"/>
    </w:pPr>
    <w:rPr>
      <w:rFonts w:ascii="Aaux Next Medium Italic" w:hAnsi="Aaux Next Medium Italic"/>
      <w:bCs/>
      <w:sz w:val="24"/>
      <w:szCs w:val="24"/>
    </w:rPr>
  </w:style>
  <w:style w:type="paragraph" w:customStyle="1" w:styleId="Tabellrubrik">
    <w:name w:val="Tabellrubrik"/>
    <w:basedOn w:val="Normal"/>
    <w:uiPriority w:val="6"/>
    <w:rsid w:val="005C0989"/>
    <w:pPr>
      <w:tabs>
        <w:tab w:val="left" w:pos="600"/>
        <w:tab w:val="left" w:pos="2460"/>
      </w:tabs>
      <w:autoSpaceDE w:val="0"/>
      <w:autoSpaceDN w:val="0"/>
      <w:adjustRightInd w:val="0"/>
      <w:spacing w:before="300" w:after="60"/>
      <w:textAlignment w:val="center"/>
    </w:pPr>
    <w:rPr>
      <w:rFonts w:ascii="Aaux Next Bold" w:hAnsi="Aaux Next Bold" w:cs="Aaux Next Bold"/>
      <w:bCs/>
      <w:color w:val="910048" w:themeColor="accent1"/>
      <w:sz w:val="24"/>
      <w:szCs w:val="24"/>
    </w:rPr>
  </w:style>
  <w:style w:type="paragraph" w:customStyle="1" w:styleId="Tabelltext">
    <w:name w:val="Tabelltext"/>
    <w:basedOn w:val="Normal"/>
    <w:link w:val="TabelltextChar"/>
    <w:uiPriority w:val="7"/>
    <w:rsid w:val="00CE34B4"/>
    <w:pPr>
      <w:spacing w:after="0" w:line="260" w:lineRule="atLeast"/>
    </w:pPr>
    <w:rPr>
      <w:rFonts w:asciiTheme="majorHAnsi" w:hAnsiTheme="majorHAnsi"/>
    </w:rPr>
  </w:style>
  <w:style w:type="table" w:customStyle="1" w:styleId="Formatmall1">
    <w:name w:val="Formatmall1"/>
    <w:basedOn w:val="Normaltabell"/>
    <w:uiPriority w:val="99"/>
    <w:rsid w:val="00BD0C5C"/>
    <w:pPr>
      <w:spacing w:after="0" w:line="240" w:lineRule="auto"/>
    </w:pPr>
    <w:rPr>
      <w:rFonts w:asciiTheme="majorHAnsi" w:hAnsiTheme="majorHAnsi"/>
      <w:sz w:val="17"/>
    </w:rPr>
    <w:tblPr>
      <w:tblBorders>
        <w:bottom w:val="single" w:sz="12" w:space="0" w:color="910048" w:themeColor="accent1"/>
      </w:tblBorders>
    </w:tblPr>
    <w:tblStylePr w:type="firstRow">
      <w:rPr>
        <w:rFonts w:asciiTheme="majorHAnsi" w:hAnsiTheme="majorHAnsi"/>
        <w:sz w:val="17"/>
      </w:rPr>
      <w:tblPr/>
      <w:tcPr>
        <w:tcBorders>
          <w:top w:val="nil"/>
          <w:left w:val="nil"/>
          <w:bottom w:val="single" w:sz="12" w:space="0" w:color="910048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BE7735"/>
    <w:pPr>
      <w:spacing w:line="240" w:lineRule="auto"/>
    </w:pPr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7735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rsid w:val="00BE7735"/>
    <w:pPr>
      <w:keepNext/>
      <w:spacing w:before="300" w:after="60"/>
    </w:pPr>
    <w:rPr>
      <w:rFonts w:ascii="Aaux Next Bold" w:hAnsi="Aaux Next Bold"/>
      <w:b/>
      <w:iCs/>
      <w:color w:val="910048" w:themeColor="accent1"/>
      <w:sz w:val="24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E7735"/>
    <w:pPr>
      <w:spacing w:after="0" w:line="240" w:lineRule="auto"/>
    </w:pPr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E7735"/>
    <w:rPr>
      <w:rFonts w:asciiTheme="majorHAnsi" w:hAnsiTheme="majorHAnsi" w:cs="Segoe UI"/>
      <w:sz w:val="16"/>
      <w:szCs w:val="16"/>
    </w:rPr>
  </w:style>
  <w:style w:type="paragraph" w:customStyle="1" w:styleId="Faktarutabrdtext">
    <w:name w:val="Faktaruta brödtext"/>
    <w:basedOn w:val="Normal"/>
    <w:next w:val="Normal"/>
    <w:uiPriority w:val="99"/>
    <w:semiHidden/>
    <w:rsid w:val="00BE7735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spacing w:before="120" w:line="240" w:lineRule="auto"/>
      <w:ind w:left="113" w:right="113"/>
    </w:pPr>
  </w:style>
  <w:style w:type="paragraph" w:customStyle="1" w:styleId="Faktarutarubrik">
    <w:name w:val="Faktaruta rubrik"/>
    <w:basedOn w:val="Rubrik4"/>
    <w:next w:val="Faktarutabrdtext"/>
    <w:uiPriority w:val="99"/>
    <w:semiHidden/>
    <w:rsid w:val="00BE7735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ind w:left="113" w:right="113"/>
    </w:pPr>
    <w:rPr>
      <w:rFonts w:ascii="Aaux Next Bold" w:hAnsi="Aaux Next Bold"/>
      <w:sz w:val="26"/>
    </w:rPr>
  </w:style>
  <w:style w:type="table" w:customStyle="1" w:styleId="FBR">
    <w:name w:val="FBR"/>
    <w:basedOn w:val="Normaltabell"/>
    <w:uiPriority w:val="99"/>
    <w:rsid w:val="00BE7735"/>
    <w:pPr>
      <w:spacing w:after="0" w:line="240" w:lineRule="auto"/>
      <w:jc w:val="right"/>
    </w:pPr>
    <w:rPr>
      <w:rFonts w:asciiTheme="majorHAnsi" w:hAnsiTheme="majorHAnsi"/>
      <w:sz w:val="17"/>
    </w:rPr>
    <w:tblPr>
      <w:tblStyleRowBandSize w:val="1"/>
      <w:tblStyleColBandSize w:val="1"/>
      <w:tblBorders>
        <w:bottom w:val="single" w:sz="12" w:space="0" w:color="CE0058" w:themeColor="accent4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sz w:val="17"/>
      </w:rPr>
      <w:tblPr/>
      <w:tcPr>
        <w:tcBorders>
          <w:bottom w:val="single" w:sz="12" w:space="0" w:color="CE0058" w:themeColor="accent4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lastCol"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band1Vert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-exempel">
    <w:name w:val="HTML Sample"/>
    <w:basedOn w:val="Standardstycketeckensnitt"/>
    <w:uiPriority w:val="99"/>
    <w:semiHidden/>
    <w:unhideWhenUsed/>
    <w:rsid w:val="00BE7735"/>
    <w:rPr>
      <w:rFonts w:asciiTheme="majorHAnsi" w:hAnsiTheme="majorHAnsi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E7735"/>
    <w:pPr>
      <w:spacing w:after="0" w:line="240" w:lineRule="auto"/>
    </w:pPr>
    <w:rPr>
      <w:rFonts w:asciiTheme="majorHAnsi" w:hAnsiTheme="majorHAnsi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E7735"/>
    <w:rPr>
      <w:rFonts w:asciiTheme="majorHAnsi" w:hAnsiTheme="majorHAnsi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BE7735"/>
    <w:rPr>
      <w:rFonts w:asciiTheme="majorHAnsi" w:hAnsiTheme="majorHAnsi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E7735"/>
    <w:rPr>
      <w:rFonts w:asciiTheme="majorHAnsi" w:hAnsiTheme="majorHAnsi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E7735"/>
    <w:rPr>
      <w:rFonts w:asciiTheme="majorHAnsi" w:hAnsiTheme="majorHAnsi"/>
      <w:sz w:val="20"/>
      <w:szCs w:val="20"/>
    </w:rPr>
  </w:style>
  <w:style w:type="character" w:styleId="Hyperlnk">
    <w:name w:val="Hyperlink"/>
    <w:basedOn w:val="Standardstycketeckensnitt"/>
    <w:uiPriority w:val="99"/>
    <w:semiHidden/>
    <w:rsid w:val="00BE7735"/>
    <w:rPr>
      <w:color w:val="910048" w:themeColor="accent1"/>
      <w:u w:val="singl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BE7735"/>
    <w:rPr>
      <w:sz w:val="20"/>
    </w:rPr>
  </w:style>
  <w:style w:type="paragraph" w:styleId="Innehll3">
    <w:name w:val="toc 3"/>
    <w:basedOn w:val="Normal"/>
    <w:next w:val="Normal"/>
    <w:uiPriority w:val="39"/>
    <w:semiHidden/>
    <w:rsid w:val="00BE7735"/>
    <w:pPr>
      <w:tabs>
        <w:tab w:val="right" w:leader="dot" w:pos="7161"/>
      </w:tabs>
      <w:spacing w:after="0"/>
      <w:ind w:left="1814" w:right="454" w:hanging="680"/>
    </w:pPr>
    <w:rPr>
      <w:sz w:val="18"/>
    </w:rPr>
  </w:style>
  <w:style w:type="paragraph" w:customStyle="1" w:styleId="Kapitelrubrik">
    <w:name w:val="Kapitelrubrik"/>
    <w:basedOn w:val="Normal"/>
    <w:next w:val="Ingress"/>
    <w:uiPriority w:val="3"/>
    <w:semiHidden/>
    <w:rsid w:val="00BE7735"/>
    <w:pPr>
      <w:keepNext/>
      <w:pageBreakBefore/>
      <w:spacing w:after="1200" w:line="700" w:lineRule="exact"/>
      <w:outlineLvl w:val="0"/>
    </w:pPr>
    <w:rPr>
      <w:rFonts w:asciiTheme="majorHAnsi" w:hAnsiTheme="majorHAnsi"/>
      <w:color w:val="CE0058"/>
      <w:spacing w:val="-10"/>
      <w:sz w:val="60"/>
      <w:szCs w:val="60"/>
    </w:rPr>
  </w:style>
  <w:style w:type="paragraph" w:customStyle="1" w:styleId="KapitelrubrikNumrerad">
    <w:name w:val="Kapitelrubrik Numrerad"/>
    <w:basedOn w:val="Kapitelrubrik"/>
    <w:next w:val="Normal"/>
    <w:uiPriority w:val="4"/>
    <w:semiHidden/>
    <w:rsid w:val="00BE7735"/>
    <w:pPr>
      <w:numPr>
        <w:numId w:val="22"/>
      </w:numPr>
    </w:pPr>
  </w:style>
  <w:style w:type="paragraph" w:styleId="Kommentarer">
    <w:name w:val="annotation text"/>
    <w:basedOn w:val="Normal"/>
    <w:link w:val="KommentarerChar"/>
    <w:uiPriority w:val="99"/>
    <w:unhideWhenUsed/>
    <w:rsid w:val="00BE7735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E773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E7735"/>
    <w:rPr>
      <w:sz w:val="16"/>
      <w:szCs w:val="16"/>
    </w:rPr>
  </w:style>
  <w:style w:type="paragraph" w:styleId="Makrotext">
    <w:name w:val="macro"/>
    <w:link w:val="MakrotextChar"/>
    <w:uiPriority w:val="99"/>
    <w:semiHidden/>
    <w:unhideWhenUsed/>
    <w:rsid w:val="00BE77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Theme="majorHAnsi" w:hAnsiTheme="majorHAnsi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E7735"/>
    <w:rPr>
      <w:rFonts w:asciiTheme="majorHAnsi" w:hAnsiTheme="majorHAnsi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BE7735"/>
    <w:rPr>
      <w:rFonts w:cs="Times New Roman"/>
      <w:sz w:val="24"/>
      <w:szCs w:val="24"/>
    </w:rPr>
  </w:style>
  <w:style w:type="table" w:styleId="Oformateradtabell2">
    <w:name w:val="Plain Table 2"/>
    <w:basedOn w:val="Normaltabell"/>
    <w:uiPriority w:val="42"/>
    <w:rsid w:val="00BE77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E7735"/>
    <w:pPr>
      <w:spacing w:after="0" w:line="240" w:lineRule="auto"/>
    </w:pPr>
    <w:rPr>
      <w:rFonts w:asciiTheme="majorHAnsi" w:hAnsiTheme="majorHAnsi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E7735"/>
    <w:rPr>
      <w:rFonts w:asciiTheme="majorHAnsi" w:hAnsiTheme="majorHAnsi"/>
      <w:sz w:val="21"/>
      <w:szCs w:val="21"/>
    </w:rPr>
  </w:style>
  <w:style w:type="paragraph" w:customStyle="1" w:styleId="Rubrik2Numrerad">
    <w:name w:val="Rubrik 2 Numrerad"/>
    <w:basedOn w:val="Rubrik1"/>
    <w:next w:val="Normal"/>
    <w:link w:val="Rubrik2NumreradChar"/>
    <w:uiPriority w:val="4"/>
    <w:semiHidden/>
    <w:rsid w:val="00BE7735"/>
    <w:pPr>
      <w:keepNext/>
      <w:keepLines/>
      <w:numPr>
        <w:ilvl w:val="1"/>
        <w:numId w:val="22"/>
      </w:numPr>
      <w:spacing w:line="360" w:lineRule="atLeast"/>
      <w:outlineLvl w:val="1"/>
    </w:pPr>
    <w:rPr>
      <w:rFonts w:ascii="Aaux Next Bold" w:hAnsi="Aaux Next Bold"/>
      <w:sz w:val="30"/>
    </w:rPr>
  </w:style>
  <w:style w:type="character" w:customStyle="1" w:styleId="Rubrik2NumreradChar">
    <w:name w:val="Rubrik 2 Numrerad Char"/>
    <w:basedOn w:val="Rubrik1Char"/>
    <w:link w:val="Rubrik2Numrerad"/>
    <w:uiPriority w:val="4"/>
    <w:semiHidden/>
    <w:rsid w:val="00F762BF"/>
    <w:rPr>
      <w:rFonts w:ascii="Aaux Next Bold" w:hAnsi="Aaux Next Bold"/>
      <w:sz w:val="30"/>
    </w:rPr>
  </w:style>
  <w:style w:type="paragraph" w:customStyle="1" w:styleId="Rubrik3Numrerad">
    <w:name w:val="Rubrik 3 Numrerad"/>
    <w:basedOn w:val="Rubrik2"/>
    <w:next w:val="Normal"/>
    <w:uiPriority w:val="4"/>
    <w:semiHidden/>
    <w:rsid w:val="00BE7735"/>
    <w:pPr>
      <w:numPr>
        <w:ilvl w:val="2"/>
        <w:numId w:val="22"/>
      </w:numPr>
      <w:spacing w:before="240" w:line="312" w:lineRule="auto"/>
      <w:outlineLvl w:val="2"/>
    </w:pPr>
    <w:rPr>
      <w:sz w:val="24"/>
    </w:rPr>
  </w:style>
  <w:style w:type="paragraph" w:customStyle="1" w:styleId="Rubrik4Numrerad">
    <w:name w:val="Rubrik 4 Numrerad"/>
    <w:basedOn w:val="Rubrik3"/>
    <w:next w:val="Normal"/>
    <w:uiPriority w:val="4"/>
    <w:semiHidden/>
    <w:rsid w:val="00BE7735"/>
    <w:pPr>
      <w:numPr>
        <w:ilvl w:val="3"/>
        <w:numId w:val="22"/>
      </w:numPr>
    </w:pPr>
    <w:rPr>
      <w:rFonts w:asciiTheme="majorHAnsi" w:hAnsiTheme="majorHAnsi"/>
      <w:sz w:val="22"/>
    </w:rPr>
  </w:style>
  <w:style w:type="paragraph" w:customStyle="1" w:styleId="Rubrik5Numrerad">
    <w:name w:val="Rubrik 5 Numrerad"/>
    <w:basedOn w:val="Rubrik4"/>
    <w:next w:val="Normal"/>
    <w:uiPriority w:val="4"/>
    <w:semiHidden/>
    <w:rsid w:val="00BE7735"/>
    <w:pPr>
      <w:numPr>
        <w:ilvl w:val="4"/>
        <w:numId w:val="22"/>
      </w:numPr>
    </w:pPr>
  </w:style>
  <w:style w:type="character" w:customStyle="1" w:styleId="TabelltextChar">
    <w:name w:val="Tabelltext Char"/>
    <w:basedOn w:val="Standardstycketeckensnitt"/>
    <w:link w:val="Tabelltext"/>
    <w:uiPriority w:val="7"/>
    <w:rsid w:val="00CE34B4"/>
    <w:rPr>
      <w:rFonts w:asciiTheme="majorHAnsi" w:hAnsiTheme="majorHAnsi"/>
      <w:sz w:val="20"/>
    </w:rPr>
  </w:style>
  <w:style w:type="paragraph" w:customStyle="1" w:styleId="Rubrikitabell">
    <w:name w:val="Rubrik i tabell"/>
    <w:basedOn w:val="Tabelltext"/>
    <w:next w:val="Tabelltext"/>
    <w:link w:val="RubrikitabellChar"/>
    <w:uiPriority w:val="7"/>
    <w:rsid w:val="00CE34B4"/>
    <w:rPr>
      <w:rFonts w:ascii="Aaux Next Bold" w:hAnsi="Aaux Next Bold"/>
    </w:rPr>
  </w:style>
  <w:style w:type="character" w:customStyle="1" w:styleId="RubrikitabellChar">
    <w:name w:val="Rubrik i tabell Char"/>
    <w:basedOn w:val="TabelltextChar"/>
    <w:link w:val="Rubrikitabell"/>
    <w:uiPriority w:val="7"/>
    <w:rsid w:val="00CE34B4"/>
    <w:rPr>
      <w:rFonts w:ascii="Aaux Next Bold" w:hAnsi="Aaux Next Bold"/>
      <w:sz w:val="20"/>
    </w:rPr>
  </w:style>
  <w:style w:type="paragraph" w:customStyle="1" w:styleId="RutaFBRbedmning">
    <w:name w:val="Ruta FBR bedömning"/>
    <w:basedOn w:val="Faktarutabrdtext"/>
    <w:next w:val="Normal"/>
    <w:uiPriority w:val="99"/>
    <w:semiHidden/>
    <w:rsid w:val="00BE7735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  <w:spacing w:line="288" w:lineRule="auto"/>
    </w:pPr>
  </w:style>
  <w:style w:type="paragraph" w:customStyle="1" w:styleId="RutaFBRbedmningrubrik">
    <w:name w:val="Ruta FBR bedömning rubrik"/>
    <w:basedOn w:val="Faktarutarubrik"/>
    <w:next w:val="RutaFBRbedmning"/>
    <w:uiPriority w:val="99"/>
    <w:semiHidden/>
    <w:rsid w:val="00BE7735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</w:pPr>
  </w:style>
  <w:style w:type="paragraph" w:customStyle="1" w:styleId="Tabellreferens">
    <w:name w:val="Tabellreferens"/>
    <w:basedOn w:val="Normal"/>
    <w:uiPriority w:val="8"/>
    <w:semiHidden/>
    <w:rsid w:val="00BE7735"/>
    <w:pPr>
      <w:ind w:left="170" w:right="170"/>
    </w:pPr>
    <w:rPr>
      <w:i/>
      <w:sz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D3C3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D3C3B"/>
    <w:rPr>
      <w:b/>
      <w:bCs/>
      <w:sz w:val="20"/>
      <w:szCs w:val="20"/>
    </w:rPr>
  </w:style>
  <w:style w:type="character" w:styleId="Nmn">
    <w:name w:val="Mention"/>
    <w:basedOn w:val="Standardstycketeckensnitt"/>
    <w:uiPriority w:val="99"/>
    <w:unhideWhenUsed/>
    <w:rsid w:val="001D3C3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ela.smedberg\AppData\Roaming\Microsoft\Templates\PM.dotm" TargetMode="External"/></Relationships>
</file>

<file path=word/theme/theme1.xml><?xml version="1.0" encoding="utf-8"?>
<a:theme xmlns:a="http://schemas.openxmlformats.org/drawingml/2006/main" name="Office-tema">
  <a:themeElements>
    <a:clrScheme name="FB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10048"/>
      </a:accent1>
      <a:accent2>
        <a:srgbClr val="FF8200"/>
      </a:accent2>
      <a:accent3>
        <a:srgbClr val="595959"/>
      </a:accent3>
      <a:accent4>
        <a:srgbClr val="CE0058"/>
      </a:accent4>
      <a:accent5>
        <a:srgbClr val="FFCD99"/>
      </a:accent5>
      <a:accent6>
        <a:srgbClr val="BFBFBF"/>
      </a:accent6>
      <a:hlink>
        <a:srgbClr val="0563C1"/>
      </a:hlink>
      <a:folHlink>
        <a:srgbClr val="954F72"/>
      </a:folHlink>
    </a:clrScheme>
    <a:fontScheme name="Folkbildningsrådet_Fonts">
      <a:majorFont>
        <a:latin typeface="Aaux Next Medium"/>
        <a:ea typeface=""/>
        <a:cs typeface=""/>
      </a:majorFont>
      <a:minorFont>
        <a:latin typeface="Mercury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03ae-fab2-4ab2-b0f6-bfd17cc56779">
      <Terms xmlns="http://schemas.microsoft.com/office/infopath/2007/PartnerControls"/>
    </lcf76f155ced4ddcb4097134ff3c332f>
    <TaxCatchAll xmlns="60f20f9e-6372-41ef-ab8a-121fc973822f" xsi:nil="true"/>
    <Kommentar xmlns="007003ae-fab2-4ab2-b0f6-bfd17cc56779" xsi:nil="true"/>
    <_x0072_ft3 xmlns="007003ae-fab2-4ab2-b0f6-bfd17cc567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8520D21D50F4A8DEF67B7F9BDEBA4" ma:contentTypeVersion="20" ma:contentTypeDescription="Skapa ett nytt dokument." ma:contentTypeScope="" ma:versionID="2fbd903871695f08a8161bb0161f4adb">
  <xsd:schema xmlns:xsd="http://www.w3.org/2001/XMLSchema" xmlns:xs="http://www.w3.org/2001/XMLSchema" xmlns:p="http://schemas.microsoft.com/office/2006/metadata/properties" xmlns:ns2="007003ae-fab2-4ab2-b0f6-bfd17cc56779" xmlns:ns3="a48c789d-d72a-4ef0-8b72-8b24c9430a8b" xmlns:ns4="60f20f9e-6372-41ef-ab8a-121fc973822f" targetNamespace="http://schemas.microsoft.com/office/2006/metadata/properties" ma:root="true" ma:fieldsID="71678f5d92200e894bf7e39a8bce258d" ns2:_="" ns3:_="" ns4:_="">
    <xsd:import namespace="007003ae-fab2-4ab2-b0f6-bfd17cc56779"/>
    <xsd:import namespace="a48c789d-d72a-4ef0-8b72-8b24c9430a8b"/>
    <xsd:import namespace="60f20f9e-6372-41ef-ab8a-121fc973822f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x0072_ft3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03ae-fab2-4ab2-b0f6-bfd17cc56779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Kommentar om dokumentet" ma:internalName="Kommentar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x0072_ft3" ma:index="17" nillable="true" ma:displayName="Datum och tid" ma:internalName="_x0072_ft3">
      <xsd:simpleType>
        <xsd:restriction base="dms:DateTim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4b0c0711-5731-4304-bd98-f5850b35d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c789d-d72a-4ef0-8b72-8b24c9430a8b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20f9e-6372-41ef-ab8a-121fc973822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fac8483-c8a2-4b14-b5a2-9ea6e93a7cce}" ma:internalName="TaxCatchAll" ma:showField="CatchAllData" ma:web="a48c789d-d72a-4ef0-8b72-8b24c9430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D56F3-BDEE-4974-9B60-26EEDB98183C}">
  <ds:schemaRefs>
    <ds:schemaRef ds:uri="http://schemas.microsoft.com/office/2006/metadata/properties"/>
    <ds:schemaRef ds:uri="http://schemas.microsoft.com/office/infopath/2007/PartnerControls"/>
    <ds:schemaRef ds:uri="007003ae-fab2-4ab2-b0f6-bfd17cc56779"/>
    <ds:schemaRef ds:uri="60f20f9e-6372-41ef-ab8a-121fc973822f"/>
  </ds:schemaRefs>
</ds:datastoreItem>
</file>

<file path=customXml/itemProps2.xml><?xml version="1.0" encoding="utf-8"?>
<ds:datastoreItem xmlns:ds="http://schemas.openxmlformats.org/officeDocument/2006/customXml" ds:itemID="{20F644BB-7A19-43E2-BCD4-F73ABF510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721D4-6DB8-4DEF-A0E7-C5DD9739C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03ae-fab2-4ab2-b0f6-bfd17cc56779"/>
    <ds:schemaRef ds:uri="a48c789d-d72a-4ef0-8b72-8b24c9430a8b"/>
    <ds:schemaRef ds:uri="60f20f9e-6372-41ef-ab8a-121fc973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PM.dotm</Template>
  <TotalTime>1</TotalTime>
  <Pages>3</Pages>
  <Words>591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Stjärnqvist</dc:creator>
  <cp:keywords/>
  <dc:description/>
  <cp:lastModifiedBy>Mikaela Smedberg</cp:lastModifiedBy>
  <cp:revision>2</cp:revision>
  <dcterms:created xsi:type="dcterms:W3CDTF">2025-09-24T09:40:00Z</dcterms:created>
  <dcterms:modified xsi:type="dcterms:W3CDTF">2025-09-24T09:40:00Z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0x010100D6C8520D21D50F4A8DEF67B7F9BDEBA4</vt:lpwstr>
  </property>
  <property fmtid="{D5CDD505-2E9C-101B-9397-08002B2CF9AE}" pid="3" name="Order">
    <vt:r8>624800</vt:r8>
  </property>
  <property fmtid="{D5CDD505-2E9C-101B-9397-08002B2CF9AE}" pid="4" name="MediaServiceImageTags">
    <vt:lpwstr/>
  </property>
</Properties>
</file>